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E5A" w:rsidRPr="00F66A96" w:rsidRDefault="00534DE5" w:rsidP="009A7E5A">
      <w:pPr>
        <w:spacing w:after="0"/>
        <w:rPr>
          <w:rFonts w:ascii="Times New Roman" w:hAnsi="Times New Roman"/>
          <w:b/>
          <w:sz w:val="28"/>
          <w:szCs w:val="28"/>
        </w:rPr>
      </w:pPr>
      <w:r w:rsidRPr="00F66A96">
        <w:rPr>
          <w:rFonts w:ascii="Times New Roman" w:hAnsi="Times New Roman"/>
          <w:b/>
          <w:sz w:val="28"/>
          <w:szCs w:val="28"/>
          <w:lang w:val="kk-KZ"/>
        </w:rPr>
        <w:t>Емтихан сұрақтары</w:t>
      </w:r>
      <w:r w:rsidR="009A7E5A" w:rsidRPr="00F66A96">
        <w:rPr>
          <w:rFonts w:ascii="Times New Roman" w:hAnsi="Times New Roman"/>
          <w:b/>
          <w:sz w:val="28"/>
          <w:szCs w:val="28"/>
        </w:rPr>
        <w:t>:</w:t>
      </w:r>
    </w:p>
    <w:p w:rsidR="009A7E5A" w:rsidRPr="00F66A96" w:rsidRDefault="009A7E5A" w:rsidP="009A7E5A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</w:rPr>
        <w:t>1.</w:t>
      </w:r>
      <w:r w:rsidR="00E7238A" w:rsidRPr="00F66A96">
        <w:rPr>
          <w:rFonts w:ascii="Times New Roman" w:hAnsi="Times New Roman"/>
          <w:sz w:val="28"/>
          <w:szCs w:val="28"/>
          <w:lang w:val="kk-KZ"/>
        </w:rPr>
        <w:t>Риториканың ролі мен мәні.</w:t>
      </w:r>
    </w:p>
    <w:p w:rsidR="00DB2726" w:rsidRPr="00F66A96" w:rsidRDefault="00DB2726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2. Риторика ой мен тіл туралы ғылым.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 3.</w:t>
      </w:r>
      <w:r w:rsidR="00DB2726" w:rsidRPr="00F66A96">
        <w:rPr>
          <w:rFonts w:ascii="Times New Roman" w:hAnsi="Times New Roman"/>
          <w:sz w:val="28"/>
          <w:szCs w:val="28"/>
          <w:lang w:val="kk-KZ"/>
        </w:rPr>
        <w:t xml:space="preserve">Риториканың пайда болу тарихы.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4. </w:t>
      </w:r>
      <w:r w:rsidR="00DB2726" w:rsidRPr="00F66A96">
        <w:rPr>
          <w:rFonts w:ascii="Times New Roman" w:hAnsi="Times New Roman"/>
          <w:sz w:val="28"/>
          <w:szCs w:val="28"/>
          <w:lang w:val="kk-KZ"/>
        </w:rPr>
        <w:t>Риториканың</w:t>
      </w:r>
      <w:r w:rsidRPr="00F66A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A96">
        <w:rPr>
          <w:rFonts w:ascii="Times New Roman" w:hAnsi="Times New Roman"/>
          <w:sz w:val="28"/>
          <w:szCs w:val="28"/>
        </w:rPr>
        <w:t>гуманитар</w:t>
      </w:r>
      <w:proofErr w:type="spellEnd"/>
      <w:r w:rsidR="00DB2726" w:rsidRPr="00F66A96">
        <w:rPr>
          <w:rFonts w:ascii="Times New Roman" w:hAnsi="Times New Roman"/>
          <w:sz w:val="28"/>
          <w:szCs w:val="28"/>
          <w:lang w:val="kk-KZ"/>
        </w:rPr>
        <w:t>лық ғылымдармен байланысы.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5.</w:t>
      </w:r>
      <w:r w:rsidR="00DB2726" w:rsidRPr="00F66A96">
        <w:rPr>
          <w:rFonts w:ascii="Times New Roman" w:hAnsi="Times New Roman"/>
          <w:sz w:val="28"/>
          <w:szCs w:val="28"/>
          <w:lang w:val="kk-KZ"/>
        </w:rPr>
        <w:t>Шешендік өнер түрлері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DB2726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6.</w:t>
      </w:r>
      <w:proofErr w:type="gramStart"/>
      <w:r w:rsidRPr="00F66A96">
        <w:rPr>
          <w:rFonts w:ascii="Times New Roman" w:hAnsi="Times New Roman"/>
          <w:sz w:val="28"/>
          <w:szCs w:val="28"/>
        </w:rPr>
        <w:t xml:space="preserve">Риторика  </w:t>
      </w:r>
      <w:proofErr w:type="spellStart"/>
      <w:r w:rsidRPr="00F66A96">
        <w:rPr>
          <w:rFonts w:ascii="Times New Roman" w:hAnsi="Times New Roman"/>
          <w:sz w:val="28"/>
          <w:szCs w:val="28"/>
        </w:rPr>
        <w:t>және</w:t>
      </w:r>
      <w:proofErr w:type="spellEnd"/>
      <w:proofErr w:type="gramEnd"/>
      <w:r w:rsidR="009A7E5A" w:rsidRPr="00F66A96">
        <w:rPr>
          <w:rFonts w:ascii="Times New Roman" w:hAnsi="Times New Roman"/>
          <w:sz w:val="28"/>
          <w:szCs w:val="28"/>
        </w:rPr>
        <w:t xml:space="preserve"> психология.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7.Риторика </w:t>
      </w:r>
      <w:r w:rsidR="00DB2726" w:rsidRPr="00F66A96">
        <w:rPr>
          <w:rFonts w:ascii="Times New Roman" w:hAnsi="Times New Roman"/>
          <w:sz w:val="28"/>
          <w:szCs w:val="28"/>
          <w:lang w:val="kk-KZ"/>
        </w:rPr>
        <w:t>және</w:t>
      </w:r>
      <w:r w:rsidRPr="00F66A96">
        <w:rPr>
          <w:rFonts w:ascii="Times New Roman" w:hAnsi="Times New Roman"/>
          <w:sz w:val="28"/>
          <w:szCs w:val="28"/>
        </w:rPr>
        <w:t xml:space="preserve"> логика.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</w:rPr>
        <w:t>8.</w:t>
      </w:r>
      <w:r w:rsidR="00DB2726" w:rsidRPr="00F66A96">
        <w:rPr>
          <w:rFonts w:ascii="Times New Roman" w:hAnsi="Times New Roman"/>
          <w:sz w:val="28"/>
          <w:szCs w:val="28"/>
          <w:lang w:val="kk-KZ"/>
        </w:rPr>
        <w:t>Риторикалық мәдениеттәі қоғамдағы ролі.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9.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Сөз сөйле</w:t>
      </w:r>
      <w:r w:rsidR="00F66A96">
        <w:rPr>
          <w:rFonts w:ascii="Times New Roman" w:hAnsi="Times New Roman"/>
          <w:sz w:val="28"/>
          <w:szCs w:val="28"/>
          <w:lang w:val="kk-KZ"/>
        </w:rPr>
        <w:t>удегі шабыттану</w:t>
      </w:r>
      <w:bookmarkStart w:id="0" w:name="_GoBack"/>
      <w:bookmarkEnd w:id="0"/>
      <w:r w:rsidR="006068FA" w:rsidRPr="00F66A96">
        <w:rPr>
          <w:rFonts w:ascii="Times New Roman" w:hAnsi="Times New Roman"/>
          <w:sz w:val="28"/>
          <w:szCs w:val="28"/>
          <w:lang w:val="kk-KZ"/>
        </w:rPr>
        <w:t xml:space="preserve"> туралы түсінік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10.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Сөз сөйлеуге дайындалу барысындағы зерттеу әдістері.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13.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Баяндаманың құрылымы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14.Дедуктив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ті және</w:t>
      </w:r>
      <w:r w:rsidRPr="00F66A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A96">
        <w:rPr>
          <w:rFonts w:ascii="Times New Roman" w:hAnsi="Times New Roman"/>
          <w:sz w:val="28"/>
          <w:szCs w:val="28"/>
        </w:rPr>
        <w:t>индуктив</w:t>
      </w:r>
      <w:proofErr w:type="spellEnd"/>
      <w:r w:rsidR="006068FA" w:rsidRPr="00F66A96">
        <w:rPr>
          <w:rFonts w:ascii="Times New Roman" w:hAnsi="Times New Roman"/>
          <w:sz w:val="28"/>
          <w:szCs w:val="28"/>
          <w:lang w:val="kk-KZ"/>
        </w:rPr>
        <w:t>ті</w:t>
      </w:r>
      <w:r w:rsidRPr="00F66A96">
        <w:rPr>
          <w:rFonts w:ascii="Times New Roman" w:hAnsi="Times New Roman"/>
          <w:sz w:val="28"/>
          <w:szCs w:val="28"/>
        </w:rPr>
        <w:t xml:space="preserve"> композиция.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15</w:t>
      </w:r>
      <w:r w:rsidR="006068FA" w:rsidRPr="00F66A96">
        <w:rPr>
          <w:rFonts w:ascii="Times New Roman" w:hAnsi="Times New Roman"/>
          <w:sz w:val="28"/>
          <w:szCs w:val="28"/>
        </w:rPr>
        <w:t>.Ритори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калық сөз саптау туралы түсінік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14. 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Салыстыру</w:t>
      </w:r>
      <w:r w:rsidRPr="00F66A96">
        <w:rPr>
          <w:rFonts w:ascii="Times New Roman" w:hAnsi="Times New Roman"/>
          <w:sz w:val="28"/>
          <w:szCs w:val="28"/>
        </w:rPr>
        <w:t xml:space="preserve">, 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оның құрылымы</w:t>
      </w:r>
      <w:r w:rsidRPr="00F66A96">
        <w:rPr>
          <w:rFonts w:ascii="Times New Roman" w:hAnsi="Times New Roman"/>
          <w:sz w:val="28"/>
          <w:szCs w:val="28"/>
        </w:rPr>
        <w:t xml:space="preserve"> 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және қызметі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17</w:t>
      </w:r>
      <w:r w:rsidR="006068FA" w:rsidRPr="00F66A96">
        <w:rPr>
          <w:rFonts w:ascii="Times New Roman" w:hAnsi="Times New Roman"/>
          <w:sz w:val="28"/>
          <w:szCs w:val="28"/>
        </w:rPr>
        <w:t>.М</w:t>
      </w:r>
      <w:r w:rsidRPr="00F66A96">
        <w:rPr>
          <w:rFonts w:ascii="Times New Roman" w:hAnsi="Times New Roman"/>
          <w:sz w:val="28"/>
          <w:szCs w:val="28"/>
        </w:rPr>
        <w:t>етафор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аның риторикалық қызметі</w:t>
      </w:r>
      <w:r w:rsidRPr="00F66A96">
        <w:rPr>
          <w:rFonts w:ascii="Times New Roman" w:hAnsi="Times New Roman"/>
          <w:sz w:val="28"/>
          <w:szCs w:val="28"/>
        </w:rPr>
        <w:t xml:space="preserve">. </w:t>
      </w:r>
    </w:p>
    <w:p w:rsidR="009A7E5A" w:rsidRPr="00F66A96" w:rsidRDefault="006068F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18.Эпитет </w:t>
      </w:r>
      <w:proofErr w:type="spellStart"/>
      <w:r w:rsidRPr="00F66A96">
        <w:rPr>
          <w:rFonts w:ascii="Times New Roman" w:hAnsi="Times New Roman"/>
          <w:sz w:val="28"/>
          <w:szCs w:val="28"/>
        </w:rPr>
        <w:t>және</w:t>
      </w:r>
      <w:proofErr w:type="spellEnd"/>
      <w:r w:rsidRPr="00F66A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6A96">
        <w:rPr>
          <w:rFonts w:ascii="Times New Roman" w:hAnsi="Times New Roman"/>
          <w:sz w:val="28"/>
          <w:szCs w:val="28"/>
        </w:rPr>
        <w:t>оның</w:t>
      </w:r>
      <w:proofErr w:type="spellEnd"/>
      <w:r w:rsidRPr="00F66A96">
        <w:rPr>
          <w:rFonts w:ascii="Times New Roman" w:hAnsi="Times New Roman"/>
          <w:sz w:val="28"/>
          <w:szCs w:val="28"/>
          <w:lang w:val="kk-KZ"/>
        </w:rPr>
        <w:t xml:space="preserve"> құрылымы, атқаратын ролі.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</w:rPr>
        <w:t xml:space="preserve">19. 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>Сөйлеудің классикалық және заманауи құрылымы.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20.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 xml:space="preserve"> Әңгімелесудің түрлері және оның маңызы</w:t>
      </w:r>
      <w:r w:rsidRPr="00F66A96">
        <w:rPr>
          <w:rFonts w:ascii="Times New Roman" w:hAnsi="Times New Roman"/>
          <w:sz w:val="28"/>
          <w:szCs w:val="28"/>
          <w:lang w:val="kk-KZ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21.</w:t>
      </w:r>
      <w:r w:rsidR="006068FA" w:rsidRPr="00F66A96">
        <w:rPr>
          <w:rFonts w:ascii="Times New Roman" w:hAnsi="Times New Roman"/>
          <w:sz w:val="28"/>
          <w:szCs w:val="28"/>
          <w:lang w:val="kk-KZ"/>
        </w:rPr>
        <w:t xml:space="preserve">Іскерлік әңгімелесудің негіздері. </w:t>
      </w:r>
    </w:p>
    <w:p w:rsidR="00DB2726" w:rsidRPr="00F66A96" w:rsidRDefault="009A7E5A" w:rsidP="009A7E5A">
      <w:pPr>
        <w:spacing w:after="0"/>
        <w:rPr>
          <w:rFonts w:ascii="Times New Roman" w:eastAsia="MS Mincho" w:hAnsi="Times New Roman"/>
          <w:sz w:val="20"/>
          <w:szCs w:val="20"/>
          <w:lang w:val="kk-KZ"/>
        </w:rPr>
      </w:pPr>
      <w:r w:rsidRPr="00F66A96">
        <w:rPr>
          <w:rFonts w:ascii="Times New Roman" w:hAnsi="Times New Roman"/>
          <w:sz w:val="28"/>
          <w:szCs w:val="28"/>
        </w:rPr>
        <w:t>22.</w:t>
      </w:r>
      <w:r w:rsidR="00DB2726" w:rsidRPr="00F66A96">
        <w:rPr>
          <w:rFonts w:ascii="Times New Roman" w:eastAsia="MS Mincho" w:hAnsi="Times New Roman"/>
          <w:sz w:val="20"/>
          <w:szCs w:val="20"/>
          <w:lang w:val="kk-KZ"/>
        </w:rPr>
        <w:t xml:space="preserve"> </w:t>
      </w:r>
      <w:r w:rsidR="00DB2726" w:rsidRPr="00F66A96">
        <w:rPr>
          <w:rFonts w:ascii="Times New Roman" w:eastAsia="MS Mincho" w:hAnsi="Times New Roman"/>
          <w:sz w:val="28"/>
          <w:szCs w:val="28"/>
          <w:lang w:val="kk-KZ"/>
        </w:rPr>
        <w:t>Іскерлік қарым –қатынастағы сөйлеу мәнері.</w:t>
      </w:r>
    </w:p>
    <w:p w:rsidR="009A7E5A" w:rsidRPr="00F66A96" w:rsidRDefault="009A7E5A" w:rsidP="00850588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23.</w:t>
      </w:r>
      <w:r w:rsidR="00850588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>Ә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>серлі сөйлеу арқылы жетістікке жету.</w:t>
      </w:r>
    </w:p>
    <w:p w:rsidR="009A7E5A" w:rsidRPr="00F66A96" w:rsidRDefault="009A7E5A" w:rsidP="00850588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</w:t>
      </w:r>
      <w:r w:rsidRPr="00F66A96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 xml:space="preserve">Іскерлік қарым – қатынастағы сұрақ қою мәнері. 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25.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 xml:space="preserve"> Сөз сөйлеу жоспарын құру.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26.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>Риториканың тарихындағы Аристотел</w:t>
      </w:r>
      <w:r w:rsidR="00F66A96">
        <w:rPr>
          <w:rFonts w:ascii="Times New Roman" w:hAnsi="Times New Roman"/>
          <w:sz w:val="28"/>
          <w:szCs w:val="28"/>
          <w:lang w:val="kk-KZ"/>
        </w:rPr>
        <w:t>дің алат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>ын орны</w:t>
      </w:r>
      <w:r w:rsidRPr="00F66A96">
        <w:rPr>
          <w:rFonts w:ascii="Times New Roman" w:hAnsi="Times New Roman"/>
          <w:sz w:val="28"/>
          <w:szCs w:val="28"/>
          <w:lang w:val="kk-KZ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27.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 xml:space="preserve">Орыстың көсемсөз тарихындағы Ломоносовтың ролі.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28.</w:t>
      </w:r>
      <w:r w:rsidR="00850588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850588" w:rsidRPr="00F66A96">
        <w:rPr>
          <w:rFonts w:ascii="Times New Roman" w:hAnsi="Times New Roman"/>
          <w:sz w:val="28"/>
          <w:szCs w:val="28"/>
          <w:lang w:val="kk-KZ"/>
        </w:rPr>
        <w:t>Сөзбен баурап алу құпиялары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29.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Қазақтың от ауызды, орақ тілді шешендері.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30.</w:t>
      </w:r>
      <w:r w:rsidR="009E703C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Шабыттанудың физиологиялық және эмоционалдық ерекшеліктері.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31.</w:t>
      </w:r>
      <w:r w:rsidR="009E703C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Сөзде ритордың тұлғасының және мінезінің көрініс табуы.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 xml:space="preserve">32.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 xml:space="preserve">Тыңдарманның назарын тізгінде ұстаудың жалпы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сипаттамасы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 xml:space="preserve">33.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Іскерлік қаты</w:t>
      </w:r>
      <w:r w:rsidR="00F66A96">
        <w:rPr>
          <w:rFonts w:ascii="Times New Roman" w:hAnsi="Times New Roman"/>
          <w:sz w:val="28"/>
          <w:szCs w:val="28"/>
          <w:lang w:val="kk-KZ"/>
        </w:rPr>
        <w:t>нас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тағы сөйлеу мәдениеті</w:t>
      </w:r>
      <w:r w:rsidRPr="00F66A96">
        <w:rPr>
          <w:rFonts w:ascii="Times New Roman" w:hAnsi="Times New Roman"/>
          <w:sz w:val="28"/>
          <w:szCs w:val="28"/>
          <w:lang w:val="kk-KZ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 xml:space="preserve">34.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Риторикалық мәдениеттің алғы шарттары</w:t>
      </w:r>
      <w:r w:rsidRPr="00F66A96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  <w:lang w:val="kk-KZ"/>
        </w:rPr>
        <w:t>35.</w:t>
      </w:r>
      <w:r w:rsidR="009E703C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Саяси риториканың мақсаттары және міндеттері.</w:t>
      </w:r>
    </w:p>
    <w:p w:rsidR="009A7E5A" w:rsidRPr="00F66A96" w:rsidRDefault="009A7E5A" w:rsidP="009E703C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36.</w:t>
      </w:r>
      <w:r w:rsidR="009E703C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Сипаттап сөйлеу, баяндап сөйлеу, талдау жасай отырып сөйлеу.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37.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Риторикадағы іс - қимылдың ролі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</w:rPr>
        <w:t>38.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Байланыс арқылы іскерлі</w:t>
      </w:r>
      <w:r w:rsidR="00F66A96">
        <w:rPr>
          <w:rFonts w:ascii="Times New Roman" w:hAnsi="Times New Roman"/>
          <w:sz w:val="28"/>
          <w:szCs w:val="28"/>
          <w:lang w:val="kk-KZ"/>
        </w:rPr>
        <w:t>к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 xml:space="preserve"> әңгімелесу.</w:t>
      </w:r>
    </w:p>
    <w:p w:rsidR="00550EB9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39. </w:t>
      </w:r>
      <w:r w:rsidR="009E703C" w:rsidRPr="00F66A96">
        <w:rPr>
          <w:rFonts w:ascii="Times New Roman" w:hAnsi="Times New Roman"/>
          <w:sz w:val="28"/>
          <w:szCs w:val="28"/>
          <w:lang w:val="kk-KZ"/>
        </w:rPr>
        <w:t>Пікір таластырудағы ри</w:t>
      </w:r>
      <w:r w:rsidR="00550EB9" w:rsidRPr="00F66A96">
        <w:rPr>
          <w:rFonts w:ascii="Times New Roman" w:hAnsi="Times New Roman"/>
          <w:sz w:val="28"/>
          <w:szCs w:val="28"/>
          <w:lang w:val="kk-KZ"/>
        </w:rPr>
        <w:t xml:space="preserve">торика. 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lastRenderedPageBreak/>
        <w:t xml:space="preserve">40. </w:t>
      </w:r>
      <w:r w:rsidR="00550EB9" w:rsidRPr="00F66A96">
        <w:rPr>
          <w:rFonts w:ascii="Times New Roman" w:hAnsi="Times New Roman"/>
          <w:sz w:val="28"/>
          <w:szCs w:val="28"/>
          <w:lang w:val="kk-KZ"/>
        </w:rPr>
        <w:t>Сөзге екпін түсіре білу – сөйлеу сұлулығы және әуезділігі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  <w:lang w:val="kk-KZ"/>
        </w:rPr>
      </w:pPr>
      <w:r w:rsidRPr="00F66A96">
        <w:rPr>
          <w:rFonts w:ascii="Times New Roman" w:hAnsi="Times New Roman"/>
          <w:sz w:val="28"/>
          <w:szCs w:val="28"/>
        </w:rPr>
        <w:t>41.</w:t>
      </w:r>
      <w:r w:rsidR="00550EB9" w:rsidRPr="00F66A96">
        <w:rPr>
          <w:rFonts w:ascii="Times New Roman" w:hAnsi="Times New Roman"/>
          <w:sz w:val="28"/>
          <w:szCs w:val="28"/>
          <w:lang w:val="kk-KZ"/>
        </w:rPr>
        <w:t>Риторикадағы тіл тазалығы және айқын сөйлеу</w:t>
      </w:r>
    </w:p>
    <w:p w:rsidR="009A7E5A" w:rsidRPr="00F66A96" w:rsidRDefault="009A7E5A" w:rsidP="00550EB9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42. </w:t>
      </w:r>
      <w:r w:rsidR="00550EB9" w:rsidRPr="00F66A96">
        <w:rPr>
          <w:rFonts w:ascii="Times New Roman" w:hAnsi="Times New Roman"/>
          <w:sz w:val="28"/>
          <w:szCs w:val="28"/>
          <w:lang w:val="kk-KZ"/>
        </w:rPr>
        <w:t>Риторика және философия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43.</w:t>
      </w:r>
      <w:r w:rsidR="00550EB9" w:rsidRPr="00F66A96">
        <w:rPr>
          <w:rFonts w:ascii="Times New Roman" w:hAnsi="Times New Roman"/>
          <w:sz w:val="28"/>
          <w:szCs w:val="28"/>
          <w:lang w:val="kk-KZ"/>
        </w:rPr>
        <w:t>Көпшілік алдында сөз сөйлеудің мақсаты және әдіс-тәсілі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44.</w:t>
      </w:r>
      <w:r w:rsidR="00550EB9" w:rsidRPr="00F66A96">
        <w:rPr>
          <w:rFonts w:ascii="Times New Roman" w:hAnsi="Times New Roman"/>
          <w:sz w:val="28"/>
          <w:szCs w:val="28"/>
          <w:lang w:val="kk-KZ"/>
        </w:rPr>
        <w:t>Көп алдында сөз сөйлеудің құрылымы.</w:t>
      </w:r>
    </w:p>
    <w:p w:rsidR="009A7E5A" w:rsidRPr="00F66A96" w:rsidRDefault="00550EB9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45.Ритордың </w:t>
      </w:r>
      <w:r w:rsidRPr="00F66A96">
        <w:rPr>
          <w:rFonts w:ascii="Times New Roman" w:hAnsi="Times New Roman"/>
          <w:sz w:val="28"/>
          <w:szCs w:val="28"/>
          <w:lang w:val="kk-KZ"/>
        </w:rPr>
        <w:t>ойын жеткізе білу мәнері</w:t>
      </w:r>
      <w:r w:rsidR="009A7E5A"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46. </w:t>
      </w:r>
      <w:r w:rsidR="00F66A96" w:rsidRPr="00F66A96">
        <w:rPr>
          <w:rFonts w:ascii="Times New Roman" w:hAnsi="Times New Roman"/>
          <w:sz w:val="28"/>
          <w:szCs w:val="28"/>
          <w:lang w:val="kk-KZ"/>
        </w:rPr>
        <w:t>Риторикадағы сөз бейнесі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47. </w:t>
      </w:r>
      <w:r w:rsidR="00F66A96" w:rsidRPr="00F66A96">
        <w:rPr>
          <w:rFonts w:ascii="Times New Roman" w:hAnsi="Times New Roman"/>
          <w:sz w:val="28"/>
          <w:szCs w:val="28"/>
          <w:lang w:val="kk-KZ"/>
        </w:rPr>
        <w:t>Риторикадағы ой келбеті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48.</w:t>
      </w:r>
      <w:r w:rsidR="00F66A96" w:rsidRPr="00F66A96">
        <w:rPr>
          <w:rFonts w:ascii="Times New Roman" w:hAnsi="Times New Roman"/>
          <w:sz w:val="28"/>
          <w:szCs w:val="28"/>
          <w:lang w:val="kk-KZ"/>
        </w:rPr>
        <w:t>Ритордың тыңдарманмен байланыс орната білу әдісі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 xml:space="preserve">49. </w:t>
      </w:r>
      <w:r w:rsidR="00F66A96" w:rsidRPr="00F66A96">
        <w:rPr>
          <w:rFonts w:ascii="Times New Roman" w:hAnsi="Times New Roman"/>
          <w:sz w:val="28"/>
          <w:szCs w:val="28"/>
          <w:lang w:val="kk-KZ"/>
        </w:rPr>
        <w:t>Көсем сөз шеберлерінің қателіктері және кемшіліктері</w:t>
      </w:r>
      <w:r w:rsidRPr="00F66A96">
        <w:rPr>
          <w:rFonts w:ascii="Times New Roman" w:hAnsi="Times New Roman"/>
          <w:sz w:val="28"/>
          <w:szCs w:val="28"/>
        </w:rPr>
        <w:t>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  <w:r w:rsidRPr="00F66A96">
        <w:rPr>
          <w:rFonts w:ascii="Times New Roman" w:hAnsi="Times New Roman"/>
          <w:sz w:val="28"/>
          <w:szCs w:val="28"/>
        </w:rPr>
        <w:t>50.</w:t>
      </w:r>
      <w:r w:rsidR="00F66A96" w:rsidRPr="00F66A96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66A96" w:rsidRPr="00F66A96">
        <w:rPr>
          <w:rFonts w:ascii="Times New Roman" w:hAnsi="Times New Roman"/>
          <w:sz w:val="28"/>
          <w:szCs w:val="28"/>
          <w:lang w:val="kk-KZ"/>
        </w:rPr>
        <w:t>Шабыттанудың жеке сипаттары.</w:t>
      </w: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9A7E5A" w:rsidRPr="00F66A96" w:rsidRDefault="009A7E5A" w:rsidP="009A7E5A">
      <w:pPr>
        <w:spacing w:after="0"/>
        <w:rPr>
          <w:rFonts w:ascii="Times New Roman" w:hAnsi="Times New Roman"/>
          <w:sz w:val="28"/>
          <w:szCs w:val="28"/>
        </w:rPr>
      </w:pPr>
    </w:p>
    <w:p w:rsidR="00BE51E9" w:rsidRPr="00F66A96" w:rsidRDefault="00BE51E9">
      <w:pPr>
        <w:rPr>
          <w:rFonts w:ascii="Times New Roman" w:hAnsi="Times New Roman"/>
        </w:rPr>
      </w:pPr>
    </w:p>
    <w:sectPr w:rsidR="00BE51E9" w:rsidRPr="00F66A96" w:rsidSect="00296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5A"/>
    <w:rsid w:val="00534DE5"/>
    <w:rsid w:val="00550EB9"/>
    <w:rsid w:val="006068FA"/>
    <w:rsid w:val="00850588"/>
    <w:rsid w:val="009A7E5A"/>
    <w:rsid w:val="009E703C"/>
    <w:rsid w:val="00BE51E9"/>
    <w:rsid w:val="00DB2726"/>
    <w:rsid w:val="00E243B8"/>
    <w:rsid w:val="00E7238A"/>
    <w:rsid w:val="00F6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92786"/>
  <w15:docId w15:val="{3D5E707A-AFDD-4E7D-AC64-63D6E34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5A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2013-05-08T02:58:00Z</dcterms:created>
  <dcterms:modified xsi:type="dcterms:W3CDTF">2018-11-06T04:01:00Z</dcterms:modified>
</cp:coreProperties>
</file>